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0"/>
        </w:rPr>
      </w:pPr>
    </w:p>
    <w:p w:rsidR="006C0270" w:rsidRPr="006C0270" w:rsidRDefault="006C0270" w:rsidP="006251E1">
      <w:pPr>
        <w:jc w:val="center"/>
        <w:rPr>
          <w:rFonts w:ascii="Arial Narrow" w:hAnsi="Arial Narrow" w:cs="Arial"/>
          <w:b/>
          <w:sz w:val="6"/>
        </w:rPr>
      </w:pPr>
    </w:p>
    <w:p w:rsidR="0035486B" w:rsidRDefault="008C68E0" w:rsidP="006251E1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COURSE PLANNING SHEET</w:t>
      </w:r>
    </w:p>
    <w:p w:rsidR="006251E1" w:rsidRDefault="006251E1" w:rsidP="006251E1">
      <w:pPr>
        <w:jc w:val="center"/>
        <w:rPr>
          <w:rFonts w:ascii="Arial" w:hAnsi="Arial" w:cs="Arial"/>
          <w:sz w:val="10"/>
        </w:rPr>
      </w:pPr>
    </w:p>
    <w:p w:rsidR="008C68E0" w:rsidRPr="006251E1" w:rsidRDefault="008C68E0" w:rsidP="006251E1">
      <w:pPr>
        <w:jc w:val="center"/>
        <w:rPr>
          <w:rFonts w:ascii="Arial" w:hAnsi="Arial" w:cs="Arial"/>
          <w:sz w:val="10"/>
        </w:rPr>
      </w:pPr>
    </w:p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" w:hAnsi="Arial" w:cs="Arial"/>
          <w:sz w:val="22"/>
        </w:rPr>
        <w:t>P</w:t>
      </w:r>
      <w:r w:rsidRPr="006251E1">
        <w:rPr>
          <w:rFonts w:ascii="Arial" w:hAnsi="Arial" w:cs="Arial"/>
          <w:sz w:val="22"/>
        </w:rPr>
        <w:t xml:space="preserve">lease complete </w:t>
      </w:r>
      <w:r>
        <w:rPr>
          <w:rFonts w:ascii="Arial" w:hAnsi="Arial" w:cs="Arial"/>
          <w:sz w:val="22"/>
        </w:rPr>
        <w:t xml:space="preserve">and return to </w:t>
      </w:r>
      <w:r w:rsidR="00A23AE7">
        <w:rPr>
          <w:rFonts w:ascii="Arial" w:hAnsi="Arial" w:cs="Arial"/>
          <w:sz w:val="22"/>
        </w:rPr>
        <w:t>plas_gwynant</w:t>
      </w:r>
      <w:r w:rsidRPr="006251E1">
        <w:rPr>
          <w:rFonts w:ascii="Arial" w:hAnsi="Arial" w:cs="Arial"/>
          <w:sz w:val="22"/>
        </w:rPr>
        <w:t>@sandwell.gov.uk at least</w:t>
      </w:r>
      <w:r w:rsidR="00A23AE7">
        <w:rPr>
          <w:rFonts w:ascii="Arial" w:hAnsi="Arial" w:cs="Arial"/>
          <w:b/>
          <w:sz w:val="22"/>
        </w:rPr>
        <w:t xml:space="preserve"> 4</w:t>
      </w:r>
      <w:r w:rsidRPr="006251E1">
        <w:rPr>
          <w:rFonts w:ascii="Arial" w:hAnsi="Arial" w:cs="Arial"/>
          <w:b/>
          <w:sz w:val="22"/>
        </w:rPr>
        <w:t xml:space="preserve"> weeks prior to your visit.</w:t>
      </w:r>
    </w:p>
    <w:p w:rsidR="008C68E0" w:rsidRDefault="008C68E0" w:rsidP="009A45F8">
      <w:pPr>
        <w:jc w:val="both"/>
        <w:rPr>
          <w:rFonts w:ascii="Arial" w:hAnsi="Arial" w:cs="Arial"/>
          <w:sz w:val="22"/>
          <w:szCs w:val="22"/>
        </w:rPr>
      </w:pPr>
    </w:p>
    <w:p w:rsidR="00D020AB" w:rsidRPr="00D020AB" w:rsidRDefault="00D020AB" w:rsidP="009A45F8">
      <w:pPr>
        <w:jc w:val="both"/>
        <w:rPr>
          <w:rFonts w:ascii="Arial" w:hAnsi="Arial" w:cs="Arial"/>
          <w:sz w:val="4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4842"/>
        <w:gridCol w:w="2410"/>
        <w:gridCol w:w="714"/>
      </w:tblGrid>
      <w:tr w:rsidR="006251E1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1E1" w:rsidRPr="006251E1" w:rsidRDefault="00A23AE7" w:rsidP="00650477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Group / School Name: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  <w:tr w:rsidR="006251E1" w:rsidRPr="006251E1" w:rsidTr="00B11E5D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1E1" w:rsidRPr="006251E1" w:rsidRDefault="00A87916" w:rsidP="00650477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 Dates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>Number of students: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</w:rPr>
            </w:pPr>
          </w:p>
        </w:tc>
      </w:tr>
      <w:tr w:rsidR="00B11E5D" w:rsidRPr="006251E1" w:rsidTr="00B11E5D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E5D" w:rsidRPr="006251E1" w:rsidRDefault="00B11E5D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 Leader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5D" w:rsidRPr="006251E1" w:rsidRDefault="00B11E5D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E5D" w:rsidRPr="006251E1" w:rsidRDefault="00B11E5D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Number of staff: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5D" w:rsidRPr="006251E1" w:rsidRDefault="00B11E5D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8C68E0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8E0" w:rsidRDefault="00D020AB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 Leader email/</w:t>
            </w:r>
            <w:proofErr w:type="spellStart"/>
            <w:r>
              <w:rPr>
                <w:rFonts w:ascii="Arial" w:eastAsia="Calibri" w:hAnsi="Arial" w:cs="Arial"/>
                <w:b/>
                <w:sz w:val="22"/>
              </w:rPr>
              <w:t>tel</w:t>
            </w:r>
            <w:proofErr w:type="spellEnd"/>
            <w:r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E0" w:rsidRPr="006251E1" w:rsidRDefault="008C68E0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8C68E0" w:rsidRPr="006251E1" w:rsidTr="00A23AE7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8E0" w:rsidRDefault="00A87916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S</w:t>
            </w:r>
            <w:r w:rsidR="008C68E0">
              <w:rPr>
                <w:rFonts w:ascii="Arial" w:eastAsia="Calibri" w:hAnsi="Arial" w:cs="Arial"/>
                <w:b/>
                <w:sz w:val="22"/>
              </w:rPr>
              <w:t>taff names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E0" w:rsidRPr="006251E1" w:rsidRDefault="008C68E0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A87916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916" w:rsidRDefault="00B11E5D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First Aid trained staff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16" w:rsidRPr="006251E1" w:rsidRDefault="00A87916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A23AE7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AE7" w:rsidRDefault="00B11E5D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Previous residential experience (staff)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E7" w:rsidRPr="006251E1" w:rsidRDefault="00A23AE7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</w:tbl>
    <w:p w:rsidR="006251E1" w:rsidRDefault="006251E1" w:rsidP="009A45F8">
      <w:pPr>
        <w:jc w:val="both"/>
        <w:rPr>
          <w:rFonts w:ascii="Arial" w:hAnsi="Arial" w:cs="Arial"/>
          <w:sz w:val="22"/>
          <w:szCs w:val="22"/>
        </w:rPr>
      </w:pPr>
    </w:p>
    <w:p w:rsidR="008C68E0" w:rsidRDefault="008C68E0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0070"/>
      </w:tblGrid>
      <w:tr w:rsidR="008C68E0" w:rsidRPr="006251E1" w:rsidTr="00A87916">
        <w:trPr>
          <w:cantSplit/>
          <w:trHeight w:val="31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916" w:rsidRPr="00A87916" w:rsidRDefault="008C68E0" w:rsidP="00A87916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Key objectives / aims of the visit:</w:t>
            </w:r>
          </w:p>
        </w:tc>
      </w:tr>
      <w:tr w:rsidR="00A87916" w:rsidRPr="006251E1" w:rsidTr="00B11E5D">
        <w:trPr>
          <w:cantSplit/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87916" w:rsidRDefault="00A87916" w:rsidP="00B11E5D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1007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916" w:rsidRDefault="00A87916" w:rsidP="00B11E5D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A87916" w:rsidRPr="006251E1" w:rsidTr="00B11E5D">
        <w:trPr>
          <w:cantSplit/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87916" w:rsidRDefault="00A87916" w:rsidP="00B11E5D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1007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916" w:rsidRDefault="00A87916" w:rsidP="00B11E5D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A87916" w:rsidRPr="006251E1" w:rsidTr="00B11E5D">
        <w:trPr>
          <w:cantSplit/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7916" w:rsidRDefault="00A87916" w:rsidP="00B11E5D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10070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16" w:rsidRDefault="00A87916" w:rsidP="00B11E5D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8C68E0" w:rsidRPr="006251E1" w:rsidTr="00B11E5D">
        <w:trPr>
          <w:cantSplit/>
          <w:trHeight w:val="132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9D" w:rsidRDefault="006E519D" w:rsidP="008C68E0">
            <w:pPr>
              <w:pStyle w:val="NoSpacing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>What can you t</w:t>
            </w:r>
            <w:r w:rsidR="00A23AE7" w:rsidRPr="0042355F">
              <w:rPr>
                <w:rFonts w:ascii="Arial" w:hAnsi="Arial" w:cs="Arial"/>
                <w:sz w:val="22"/>
                <w:szCs w:val="24"/>
              </w:rPr>
              <w:t>ell us about the general dynamics a</w:t>
            </w:r>
            <w:r>
              <w:rPr>
                <w:rFonts w:ascii="Arial" w:hAnsi="Arial" w:cs="Arial"/>
                <w:sz w:val="22"/>
                <w:szCs w:val="24"/>
              </w:rPr>
              <w:t>nd behaviours of your group?</w:t>
            </w:r>
          </w:p>
          <w:p w:rsidR="008C68E0" w:rsidRDefault="008C68E0" w:rsidP="006E519D"/>
          <w:p w:rsidR="006E519D" w:rsidRPr="006E519D" w:rsidRDefault="006E519D" w:rsidP="006E519D"/>
        </w:tc>
      </w:tr>
      <w:tr w:rsidR="00382EF7" w:rsidRPr="006251E1" w:rsidTr="00131790">
        <w:trPr>
          <w:cantSplit/>
          <w:trHeight w:val="265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F7" w:rsidRDefault="00382EF7" w:rsidP="008C68E0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Are there any emotional or social issues that may affect the young people’s welfare and</w:t>
            </w:r>
            <w:r w:rsidR="00281814">
              <w:rPr>
                <w:rFonts w:ascii="Arial" w:hAnsi="Arial" w:cs="Arial"/>
                <w:sz w:val="22"/>
                <w:szCs w:val="24"/>
              </w:rPr>
              <w:t xml:space="preserve"> happiness whilst on the course?  C</w:t>
            </w:r>
            <w:r>
              <w:rPr>
                <w:rFonts w:ascii="Arial" w:hAnsi="Arial" w:cs="Arial"/>
                <w:sz w:val="22"/>
                <w:szCs w:val="24"/>
              </w:rPr>
              <w:t xml:space="preserve">an you include any relevant safeguarding issues you have been made aware of by your school’s DSL that might impact any aspect </w:t>
            </w:r>
            <w:r w:rsidR="00B7194E">
              <w:rPr>
                <w:rFonts w:ascii="Arial" w:hAnsi="Arial" w:cs="Arial"/>
                <w:sz w:val="22"/>
                <w:szCs w:val="24"/>
              </w:rPr>
              <w:t>of</w:t>
            </w:r>
            <w:r>
              <w:rPr>
                <w:rFonts w:ascii="Arial" w:hAnsi="Arial" w:cs="Arial"/>
                <w:sz w:val="22"/>
                <w:szCs w:val="24"/>
              </w:rPr>
              <w:t xml:space="preserve"> the residential</w:t>
            </w:r>
            <w:r w:rsidR="00C07FD8">
              <w:rPr>
                <w:rFonts w:ascii="Arial" w:hAnsi="Arial" w:cs="Arial"/>
                <w:sz w:val="22"/>
                <w:szCs w:val="24"/>
              </w:rPr>
              <w:t xml:space="preserve"> visit?</w:t>
            </w:r>
          </w:p>
          <w:p w:rsidR="00382EF7" w:rsidRDefault="00382EF7" w:rsidP="006E519D"/>
          <w:p w:rsidR="00382EF7" w:rsidRPr="006E519D" w:rsidRDefault="00382EF7" w:rsidP="006E519D"/>
        </w:tc>
      </w:tr>
      <w:tr w:rsidR="008C68E0" w:rsidRPr="006251E1" w:rsidTr="00B11E5D">
        <w:trPr>
          <w:cantSplit/>
          <w:trHeight w:val="132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9D" w:rsidRDefault="00A23AE7" w:rsidP="008C68E0">
            <w:pPr>
              <w:pStyle w:val="NoSpacing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How well do the staff know the young people on the visit?</w:t>
            </w:r>
            <w:r w:rsidR="008C68E0" w:rsidRPr="0042355F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:rsidR="008C68E0" w:rsidRDefault="008C68E0" w:rsidP="006E519D"/>
          <w:p w:rsidR="006E519D" w:rsidRDefault="006E519D" w:rsidP="006E519D"/>
          <w:p w:rsidR="006E519D" w:rsidRPr="006E519D" w:rsidRDefault="006E519D" w:rsidP="006E519D"/>
        </w:tc>
        <w:bookmarkStart w:id="0" w:name="_GoBack"/>
        <w:bookmarkEnd w:id="0"/>
      </w:tr>
      <w:tr w:rsidR="008C68E0" w:rsidRPr="006251E1" w:rsidTr="00B11E5D">
        <w:trPr>
          <w:cantSplit/>
          <w:trHeight w:val="132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9D" w:rsidRDefault="008C68E0" w:rsidP="008C68E0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Other relevant information</w:t>
            </w:r>
            <w:r w:rsidR="00A23AE7">
              <w:rPr>
                <w:rFonts w:ascii="Arial" w:eastAsia="Calibri" w:hAnsi="Arial" w:cs="Arial"/>
                <w:sz w:val="22"/>
              </w:rPr>
              <w:t xml:space="preserve"> (events / </w:t>
            </w:r>
            <w:r w:rsidR="00281814">
              <w:rPr>
                <w:rFonts w:ascii="Arial" w:eastAsia="Calibri" w:hAnsi="Arial" w:cs="Arial"/>
                <w:sz w:val="22"/>
              </w:rPr>
              <w:t xml:space="preserve">staff </w:t>
            </w:r>
            <w:r w:rsidR="00A23AE7">
              <w:rPr>
                <w:rFonts w:ascii="Arial" w:eastAsia="Calibri" w:hAnsi="Arial" w:cs="Arial"/>
                <w:sz w:val="22"/>
              </w:rPr>
              <w:t>visits etc)</w:t>
            </w:r>
            <w:r>
              <w:rPr>
                <w:rFonts w:ascii="Arial" w:eastAsia="Calibri" w:hAnsi="Arial" w:cs="Arial"/>
                <w:sz w:val="22"/>
              </w:rPr>
              <w:t>:</w:t>
            </w:r>
          </w:p>
          <w:p w:rsidR="008C68E0" w:rsidRDefault="008C68E0" w:rsidP="006E519D">
            <w:pPr>
              <w:rPr>
                <w:rFonts w:ascii="Arial" w:eastAsia="Calibri" w:hAnsi="Arial" w:cs="Arial"/>
                <w:sz w:val="22"/>
              </w:rPr>
            </w:pPr>
          </w:p>
          <w:p w:rsidR="006E519D" w:rsidRPr="006E519D" w:rsidRDefault="006E519D" w:rsidP="006E519D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:rsidR="008C68E0" w:rsidRPr="0035486B" w:rsidRDefault="008C68E0" w:rsidP="00B11E5D">
      <w:pPr>
        <w:jc w:val="both"/>
        <w:rPr>
          <w:rFonts w:ascii="Arial" w:hAnsi="Arial" w:cs="Arial"/>
          <w:sz w:val="22"/>
          <w:szCs w:val="22"/>
        </w:rPr>
      </w:pPr>
    </w:p>
    <w:sectPr w:rsidR="008C68E0" w:rsidRPr="0035486B" w:rsidSect="0062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7" w:rsidRDefault="00650477">
      <w:r>
        <w:separator/>
      </w:r>
    </w:p>
  </w:endnote>
  <w:endnote w:type="continuationSeparator" w:id="0">
    <w:p w:rsidR="00650477" w:rsidRDefault="006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4541AC" w:rsidRPr="004541AC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Telephone  01952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 xml:space="preserve">Email  residential_education@sandwell.gov.uk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Pr="00F17DE3" w:rsidRDefault="00040D00" w:rsidP="00040D00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C07FD8" w:rsidP="00244BCF">
    <w:pPr>
      <w:pStyle w:val="Footer"/>
      <w:jc w:val="center"/>
    </w:pPr>
    <w:fldSimple w:instr=" DOCPROPERTY bjFooterFirstPageDocProperty \* MERGEFORMAT ">
      <w:r w:rsidR="004541AC" w:rsidRPr="004541AC">
        <w:rPr>
          <w:rFonts w:ascii="Arial" w:hAnsi="Arial" w:cs="Arial"/>
          <w:color w:val="000000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7" w:rsidRDefault="00650477">
      <w:r>
        <w:separator/>
      </w:r>
    </w:p>
  </w:footnote>
  <w:footnote w:type="continuationSeparator" w:id="0">
    <w:p w:rsidR="00650477" w:rsidRDefault="006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F1" w:rsidRDefault="00A94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26601A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-62230</wp:posOffset>
              </wp:positionV>
              <wp:extent cx="2385695" cy="917575"/>
              <wp:effectExtent l="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6B" w:rsidRDefault="0026601A" w:rsidP="00A23AE7">
                          <w:pPr>
                            <w:ind w:left="17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08253" cy="872917"/>
                                <wp:effectExtent l="0" t="0" r="6350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dgmond Hal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8253" cy="8729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5pt;margin-top:-4.9pt;width:187.85pt;height:7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" stroked="f">
              <v:textbox style="mso-fit-shape-to-text:t">
                <w:txbxContent>
                  <w:p w:rsidR="0035486B" w:rsidRDefault="0026601A" w:rsidP="00A23AE7">
                    <w:pPr>
                      <w:ind w:left="17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8253" cy="872917"/>
                          <wp:effectExtent l="0" t="0" r="6350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dgmond Hal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253" cy="8729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</w:rPr>
      <w:drawing>
        <wp:inline distT="0" distB="0" distL="0" distR="0">
          <wp:extent cx="1602804" cy="6794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881" cy="6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F1" w:rsidRDefault="00A94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9C8"/>
    <w:multiLevelType w:val="hybridMultilevel"/>
    <w:tmpl w:val="B8D09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40D00"/>
    <w:rsid w:val="00041151"/>
    <w:rsid w:val="000E4B30"/>
    <w:rsid w:val="000E794C"/>
    <w:rsid w:val="0013672E"/>
    <w:rsid w:val="00140A50"/>
    <w:rsid w:val="001435B7"/>
    <w:rsid w:val="001C7CEA"/>
    <w:rsid w:val="001E1DC9"/>
    <w:rsid w:val="002322B9"/>
    <w:rsid w:val="00244BCF"/>
    <w:rsid w:val="0026601A"/>
    <w:rsid w:val="002744B6"/>
    <w:rsid w:val="00281814"/>
    <w:rsid w:val="002A4E27"/>
    <w:rsid w:val="002C729C"/>
    <w:rsid w:val="003344B6"/>
    <w:rsid w:val="003519C2"/>
    <w:rsid w:val="0035486B"/>
    <w:rsid w:val="0037422C"/>
    <w:rsid w:val="00382EF7"/>
    <w:rsid w:val="0042355F"/>
    <w:rsid w:val="00432766"/>
    <w:rsid w:val="00447EAF"/>
    <w:rsid w:val="004541AC"/>
    <w:rsid w:val="00461E15"/>
    <w:rsid w:val="00477354"/>
    <w:rsid w:val="004B5042"/>
    <w:rsid w:val="004C4BBA"/>
    <w:rsid w:val="00531C8B"/>
    <w:rsid w:val="00544681"/>
    <w:rsid w:val="00593FFC"/>
    <w:rsid w:val="005C4D8A"/>
    <w:rsid w:val="005F2C63"/>
    <w:rsid w:val="006251E1"/>
    <w:rsid w:val="00650477"/>
    <w:rsid w:val="00657626"/>
    <w:rsid w:val="0066534F"/>
    <w:rsid w:val="00697822"/>
    <w:rsid w:val="006C0270"/>
    <w:rsid w:val="006E519D"/>
    <w:rsid w:val="007C4501"/>
    <w:rsid w:val="0086155F"/>
    <w:rsid w:val="008A14BA"/>
    <w:rsid w:val="008C68E0"/>
    <w:rsid w:val="008D6AD6"/>
    <w:rsid w:val="00962285"/>
    <w:rsid w:val="009800D6"/>
    <w:rsid w:val="009A45F8"/>
    <w:rsid w:val="009F3E9E"/>
    <w:rsid w:val="00A23AE7"/>
    <w:rsid w:val="00A428F4"/>
    <w:rsid w:val="00A8685F"/>
    <w:rsid w:val="00A87916"/>
    <w:rsid w:val="00A948F1"/>
    <w:rsid w:val="00AF2379"/>
    <w:rsid w:val="00B039EC"/>
    <w:rsid w:val="00B11E5D"/>
    <w:rsid w:val="00B5203F"/>
    <w:rsid w:val="00B7194E"/>
    <w:rsid w:val="00BC614B"/>
    <w:rsid w:val="00C07FD8"/>
    <w:rsid w:val="00C25716"/>
    <w:rsid w:val="00C4401F"/>
    <w:rsid w:val="00CD39F7"/>
    <w:rsid w:val="00CD6FCC"/>
    <w:rsid w:val="00D020AB"/>
    <w:rsid w:val="00E0614E"/>
    <w:rsid w:val="00E56414"/>
    <w:rsid w:val="00EB3986"/>
    <w:rsid w:val="00F95793"/>
    <w:rsid w:val="00FB281D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963A5BE"/>
  <w15:chartTrackingRefBased/>
  <w15:docId w15:val="{A23C5D4A-16F9-4A6B-B81F-256DD87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8C68E0"/>
    <w:rPr>
      <w:rFonts w:ascii="Comic Sans MS" w:eastAsia="Calibri" w:hAnsi="Comic Sans MS" w:cs="Comic Sans MS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855</CharactersWithSpaces>
  <SharedDoc>false</SharedDoc>
  <HLinks>
    <vt:vector size="6" baseType="variant"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subject/>
  <dc:creator>Cherry Duffield</dc:creator>
  <cp:keywords>[IL0: UNCLASSIFIED]</cp:keywords>
  <cp:lastModifiedBy>Chris Davies</cp:lastModifiedBy>
  <cp:revision>2</cp:revision>
  <cp:lastPrinted>2017-08-25T08:48:00Z</cp:lastPrinted>
  <dcterms:created xsi:type="dcterms:W3CDTF">2023-02-16T16:08:00Z</dcterms:created>
  <dcterms:modified xsi:type="dcterms:W3CDTF">2023-02-16T16:08:00Z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